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784" w:rsidRDefault="00ED0784" w:rsidP="005B3430">
      <w:pPr>
        <w:spacing w:after="0" w:afterAutospacing="0"/>
        <w:jc w:val="center"/>
        <w:rPr>
          <w:rFonts w:ascii="Times New Roman" w:hAnsi="Times New Roman" w:cs="Times New Roman"/>
          <w:b/>
          <w:sz w:val="28"/>
          <w:szCs w:val="28"/>
        </w:rPr>
      </w:pPr>
      <w:r w:rsidRPr="00ED0784">
        <w:rPr>
          <w:rFonts w:ascii="Times New Roman" w:hAnsi="Times New Roman" w:cs="Times New Roman"/>
          <w:b/>
          <w:sz w:val="28"/>
          <w:szCs w:val="28"/>
          <w:highlight w:val="yellow"/>
        </w:rPr>
        <w:t>Бланк организации</w:t>
      </w:r>
    </w:p>
    <w:p w:rsidR="00ED0784" w:rsidRDefault="00ED0784" w:rsidP="005B3430">
      <w:pPr>
        <w:spacing w:after="0" w:afterAutospacing="0"/>
        <w:jc w:val="center"/>
        <w:rPr>
          <w:rFonts w:ascii="Times New Roman" w:hAnsi="Times New Roman" w:cs="Times New Roman"/>
          <w:b/>
          <w:sz w:val="28"/>
          <w:szCs w:val="28"/>
        </w:rPr>
      </w:pPr>
    </w:p>
    <w:p w:rsidR="005B3430" w:rsidRPr="009F1BC7" w:rsidRDefault="005B3430" w:rsidP="005B3430">
      <w:pPr>
        <w:spacing w:after="0" w:afterAutospacing="0"/>
        <w:jc w:val="center"/>
        <w:rPr>
          <w:rFonts w:ascii="Times New Roman" w:hAnsi="Times New Roman" w:cs="Times New Roman"/>
          <w:b/>
          <w:sz w:val="28"/>
          <w:szCs w:val="28"/>
        </w:rPr>
      </w:pPr>
      <w:r w:rsidRPr="009F1BC7">
        <w:rPr>
          <w:rFonts w:ascii="Times New Roman" w:hAnsi="Times New Roman" w:cs="Times New Roman"/>
          <w:b/>
          <w:sz w:val="28"/>
          <w:szCs w:val="28"/>
        </w:rPr>
        <w:t xml:space="preserve">В конкурсную комиссию по </w:t>
      </w:r>
      <w:r w:rsidR="000B3972" w:rsidRPr="000B3972">
        <w:rPr>
          <w:rFonts w:ascii="Times New Roman" w:hAnsi="Times New Roman" w:cs="Times New Roman"/>
          <w:b/>
          <w:sz w:val="28"/>
          <w:szCs w:val="28"/>
        </w:rPr>
        <w:t xml:space="preserve">предоставления субсидий </w:t>
      </w:r>
      <w:r w:rsidR="00450678" w:rsidRPr="00450678">
        <w:rPr>
          <w:rFonts w:ascii="Times New Roman" w:hAnsi="Times New Roman" w:cs="Times New Roman"/>
          <w:b/>
          <w:sz w:val="28"/>
          <w:szCs w:val="28"/>
        </w:rPr>
        <w:t>в сфере поддержки совместных инициатив некоммерческих организаций, территориальных общественных самоуправлений и депутатов Совета депутатов города Новосибирска»</w:t>
      </w:r>
      <w:r w:rsidRPr="000B3972">
        <w:rPr>
          <w:rFonts w:ascii="Times New Roman" w:hAnsi="Times New Roman" w:cs="Times New Roman"/>
          <w:b/>
          <w:sz w:val="28"/>
          <w:szCs w:val="28"/>
        </w:rPr>
        <w:t xml:space="preserve"> в 20</w:t>
      </w:r>
      <w:r w:rsidR="000B3972" w:rsidRPr="000B3972">
        <w:rPr>
          <w:rFonts w:ascii="Times New Roman" w:hAnsi="Times New Roman" w:cs="Times New Roman"/>
          <w:b/>
          <w:sz w:val="28"/>
          <w:szCs w:val="28"/>
        </w:rPr>
        <w:t>2</w:t>
      </w:r>
      <w:r w:rsidR="005D1AD6">
        <w:rPr>
          <w:rFonts w:ascii="Times New Roman" w:hAnsi="Times New Roman" w:cs="Times New Roman"/>
          <w:b/>
          <w:sz w:val="28"/>
          <w:szCs w:val="28"/>
        </w:rPr>
        <w:t>6</w:t>
      </w:r>
      <w:r w:rsidR="00ED0784">
        <w:rPr>
          <w:rFonts w:ascii="Times New Roman" w:hAnsi="Times New Roman" w:cs="Times New Roman"/>
          <w:b/>
          <w:sz w:val="28"/>
          <w:szCs w:val="28"/>
        </w:rPr>
        <w:t xml:space="preserve"> </w:t>
      </w:r>
      <w:r w:rsidRPr="000B3972">
        <w:rPr>
          <w:rFonts w:ascii="Times New Roman" w:hAnsi="Times New Roman" w:cs="Times New Roman"/>
          <w:b/>
          <w:sz w:val="28"/>
          <w:szCs w:val="28"/>
        </w:rPr>
        <w:t>году</w:t>
      </w:r>
      <w:r w:rsidRPr="009F1BC7">
        <w:rPr>
          <w:rFonts w:ascii="Times New Roman" w:hAnsi="Times New Roman" w:cs="Times New Roman"/>
          <w:b/>
          <w:sz w:val="28"/>
          <w:szCs w:val="28"/>
        </w:rPr>
        <w:t xml:space="preserve"> </w:t>
      </w:r>
    </w:p>
    <w:p w:rsidR="005B3430" w:rsidRDefault="005B3430" w:rsidP="005B3430">
      <w:pPr>
        <w:pStyle w:val="a3"/>
        <w:ind w:left="0"/>
        <w:rPr>
          <w:sz w:val="24"/>
          <w:szCs w:val="24"/>
        </w:rPr>
      </w:pPr>
      <w:r>
        <w:rPr>
          <w:sz w:val="24"/>
          <w:szCs w:val="24"/>
        </w:rPr>
        <w:t>__</w:t>
      </w:r>
      <w:r w:rsidRPr="006F1ED9">
        <w:rPr>
          <w:sz w:val="24"/>
          <w:szCs w:val="24"/>
        </w:rPr>
        <w:t>_____________________________________________________________</w:t>
      </w:r>
      <w:r>
        <w:rPr>
          <w:sz w:val="24"/>
          <w:szCs w:val="24"/>
        </w:rPr>
        <w:t>_____________</w:t>
      </w:r>
      <w:r w:rsidRPr="006F1ED9">
        <w:rPr>
          <w:sz w:val="24"/>
          <w:szCs w:val="24"/>
        </w:rPr>
        <w:t>__</w:t>
      </w:r>
      <w:r>
        <w:rPr>
          <w:sz w:val="24"/>
          <w:szCs w:val="24"/>
        </w:rPr>
        <w:t>__</w:t>
      </w:r>
      <w:r w:rsidRPr="006F1ED9">
        <w:rPr>
          <w:sz w:val="24"/>
          <w:szCs w:val="24"/>
        </w:rPr>
        <w:t>___</w:t>
      </w:r>
      <w:r>
        <w:rPr>
          <w:sz w:val="24"/>
          <w:szCs w:val="24"/>
        </w:rPr>
        <w:t>,</w:t>
      </w:r>
    </w:p>
    <w:p w:rsidR="005B3430" w:rsidRPr="006F1ED9" w:rsidRDefault="005B3430" w:rsidP="005B3430">
      <w:pPr>
        <w:pStyle w:val="a3"/>
        <w:ind w:left="0"/>
        <w:jc w:val="center"/>
        <w:rPr>
          <w:sz w:val="24"/>
          <w:szCs w:val="24"/>
        </w:rPr>
      </w:pPr>
      <w:r w:rsidRPr="006F1ED9">
        <w:rPr>
          <w:sz w:val="24"/>
          <w:szCs w:val="24"/>
        </w:rPr>
        <w:t>(</w:t>
      </w:r>
      <w:r>
        <w:rPr>
          <w:sz w:val="24"/>
          <w:szCs w:val="24"/>
        </w:rPr>
        <w:t>название организации заявителя)</w:t>
      </w:r>
    </w:p>
    <w:p w:rsidR="005B3430" w:rsidRPr="000B3972" w:rsidRDefault="00741F40" w:rsidP="005B3430">
      <w:pPr>
        <w:spacing w:after="0" w:afterAutospacing="0" w:line="360" w:lineRule="auto"/>
        <w:jc w:val="both"/>
        <w:rPr>
          <w:rFonts w:ascii="Times New Roman" w:hAnsi="Times New Roman" w:cs="Times New Roman"/>
          <w:sz w:val="24"/>
          <w:szCs w:val="24"/>
        </w:rPr>
      </w:pPr>
      <w:r>
        <w:rPr>
          <w:rFonts w:ascii="Times New Roman" w:hAnsi="Times New Roman" w:cs="Times New Roman"/>
          <w:sz w:val="24"/>
          <w:szCs w:val="24"/>
        </w:rPr>
        <w:t>п</w:t>
      </w:r>
      <w:r w:rsidR="005B3430" w:rsidRPr="000B3972">
        <w:rPr>
          <w:rFonts w:ascii="Times New Roman" w:hAnsi="Times New Roman" w:cs="Times New Roman"/>
          <w:sz w:val="24"/>
          <w:szCs w:val="24"/>
        </w:rPr>
        <w:t>одтверждает</w:t>
      </w:r>
      <w:r>
        <w:rPr>
          <w:rFonts w:ascii="Times New Roman" w:hAnsi="Times New Roman" w:cs="Times New Roman"/>
          <w:sz w:val="24"/>
          <w:szCs w:val="24"/>
        </w:rPr>
        <w:t>, что</w:t>
      </w:r>
      <w:r w:rsidR="005B3430" w:rsidRPr="000B3972">
        <w:rPr>
          <w:rFonts w:ascii="Times New Roman" w:hAnsi="Times New Roman" w:cs="Times New Roman"/>
          <w:sz w:val="24"/>
          <w:szCs w:val="24"/>
        </w:rPr>
        <w:t>:</w:t>
      </w:r>
    </w:p>
    <w:p w:rsidR="00ED0784" w:rsidRPr="00ED0784" w:rsidRDefault="00ED0784" w:rsidP="00741F40">
      <w:pPr>
        <w:pStyle w:val="2"/>
        <w:spacing w:after="0" w:line="240" w:lineRule="atLeast"/>
        <w:ind w:left="0" w:firstLine="567"/>
        <w:jc w:val="both"/>
        <w:rPr>
          <w:rFonts w:eastAsiaTheme="minorHAnsi"/>
          <w:spacing w:val="-2"/>
          <w:sz w:val="24"/>
          <w:szCs w:val="24"/>
          <w:lang w:eastAsia="en-US"/>
        </w:rPr>
      </w:pPr>
      <w:r w:rsidRPr="00ED0784">
        <w:rPr>
          <w:rFonts w:eastAsiaTheme="minorHAnsi"/>
          <w:spacing w:val="-2"/>
          <w:sz w:val="24"/>
          <w:szCs w:val="24"/>
          <w:lang w:eastAsia="en-US"/>
        </w:rPr>
        <w:t>не является 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25 процентов (если иное не предусмотрено законодательством Российской Федерации)</w:t>
      </w:r>
      <w:r w:rsidR="00741F40">
        <w:rPr>
          <w:rFonts w:eastAsiaTheme="minorHAnsi"/>
          <w:spacing w:val="-2"/>
          <w:sz w:val="24"/>
          <w:szCs w:val="24"/>
          <w:lang w:eastAsia="en-US"/>
        </w:rPr>
        <w:t>;</w:t>
      </w:r>
    </w:p>
    <w:p w:rsidR="00ED0784" w:rsidRPr="00ED0784" w:rsidRDefault="00ED0784" w:rsidP="00741F40">
      <w:pPr>
        <w:pStyle w:val="2"/>
        <w:spacing w:after="0" w:line="240" w:lineRule="atLeast"/>
        <w:ind w:left="0" w:firstLine="567"/>
        <w:jc w:val="both"/>
        <w:rPr>
          <w:rFonts w:eastAsiaTheme="minorHAnsi"/>
          <w:spacing w:val="-2"/>
          <w:sz w:val="24"/>
          <w:szCs w:val="24"/>
          <w:lang w:eastAsia="en-US"/>
        </w:rPr>
      </w:pPr>
      <w:r w:rsidRPr="00ED0784">
        <w:rPr>
          <w:rFonts w:eastAsiaTheme="minorHAnsi"/>
          <w:spacing w:val="-2"/>
          <w:sz w:val="24"/>
          <w:szCs w:val="24"/>
          <w:lang w:eastAsia="en-US"/>
        </w:rPr>
        <w:t>не получа</w:t>
      </w:r>
      <w:r w:rsidR="00741F40">
        <w:rPr>
          <w:rFonts w:eastAsiaTheme="minorHAnsi"/>
          <w:spacing w:val="-2"/>
          <w:sz w:val="24"/>
          <w:szCs w:val="24"/>
          <w:lang w:eastAsia="en-US"/>
        </w:rPr>
        <w:t>ет</w:t>
      </w:r>
      <w:r w:rsidRPr="00ED0784">
        <w:rPr>
          <w:rFonts w:eastAsiaTheme="minorHAnsi"/>
          <w:spacing w:val="-2"/>
          <w:sz w:val="24"/>
          <w:szCs w:val="24"/>
          <w:lang w:eastAsia="en-US"/>
        </w:rPr>
        <w:t xml:space="preserve">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00741F40">
        <w:rPr>
          <w:rFonts w:eastAsiaTheme="minorHAnsi"/>
          <w:spacing w:val="-2"/>
          <w:sz w:val="24"/>
          <w:szCs w:val="24"/>
          <w:lang w:eastAsia="en-US"/>
        </w:rPr>
        <w:t>;</w:t>
      </w:r>
      <w:r w:rsidRPr="00ED0784">
        <w:rPr>
          <w:rFonts w:eastAsiaTheme="minorHAnsi"/>
          <w:spacing w:val="-2"/>
          <w:sz w:val="24"/>
          <w:szCs w:val="24"/>
          <w:lang w:eastAsia="en-US"/>
        </w:rPr>
        <w:t xml:space="preserve"> </w:t>
      </w:r>
    </w:p>
    <w:p w:rsidR="00ED0784" w:rsidRPr="00ED0784" w:rsidRDefault="00ED0784" w:rsidP="00741F40">
      <w:pPr>
        <w:pStyle w:val="2"/>
        <w:spacing w:after="0" w:line="240" w:lineRule="atLeast"/>
        <w:ind w:left="0" w:firstLine="567"/>
        <w:jc w:val="both"/>
        <w:rPr>
          <w:rFonts w:eastAsiaTheme="minorHAnsi"/>
          <w:spacing w:val="-2"/>
          <w:sz w:val="24"/>
          <w:szCs w:val="24"/>
          <w:lang w:eastAsia="en-US"/>
        </w:rPr>
      </w:pPr>
      <w:r w:rsidRPr="00ED0784">
        <w:rPr>
          <w:rFonts w:eastAsiaTheme="minorHAnsi"/>
          <w:spacing w:val="-2"/>
          <w:sz w:val="24"/>
          <w:szCs w:val="24"/>
          <w:lang w:eastAsia="en-US"/>
        </w:rPr>
        <w:t>не явля</w:t>
      </w:r>
      <w:r w:rsidR="00741F40">
        <w:rPr>
          <w:rFonts w:eastAsiaTheme="minorHAnsi"/>
          <w:spacing w:val="-2"/>
          <w:sz w:val="24"/>
          <w:szCs w:val="24"/>
          <w:lang w:eastAsia="en-US"/>
        </w:rPr>
        <w:t>ется</w:t>
      </w:r>
      <w:r w:rsidRPr="00ED0784">
        <w:rPr>
          <w:rFonts w:eastAsiaTheme="minorHAnsi"/>
          <w:spacing w:val="-2"/>
          <w:sz w:val="24"/>
          <w:szCs w:val="24"/>
          <w:lang w:eastAsia="en-US"/>
        </w:rPr>
        <w:t xml:space="preserve"> иностранным агентом в соответствии с Федеральным законом </w:t>
      </w:r>
      <w:r w:rsidR="00741F40">
        <w:rPr>
          <w:rFonts w:eastAsiaTheme="minorHAnsi"/>
          <w:spacing w:val="-2"/>
          <w:sz w:val="24"/>
          <w:szCs w:val="24"/>
          <w:lang w:eastAsia="en-US"/>
        </w:rPr>
        <w:t>«</w:t>
      </w:r>
      <w:r w:rsidRPr="00ED0784">
        <w:rPr>
          <w:rFonts w:eastAsiaTheme="minorHAnsi"/>
          <w:spacing w:val="-2"/>
          <w:sz w:val="24"/>
          <w:szCs w:val="24"/>
          <w:lang w:eastAsia="en-US"/>
        </w:rPr>
        <w:t>О контроле за деятельностью лиц, находящихся под иностранным влиянием</w:t>
      </w:r>
      <w:r w:rsidR="00741F40">
        <w:rPr>
          <w:rFonts w:eastAsiaTheme="minorHAnsi"/>
          <w:spacing w:val="-2"/>
          <w:sz w:val="24"/>
          <w:szCs w:val="24"/>
          <w:lang w:eastAsia="en-US"/>
        </w:rPr>
        <w:t>»;</w:t>
      </w:r>
      <w:r w:rsidRPr="00ED0784">
        <w:rPr>
          <w:rFonts w:eastAsiaTheme="minorHAnsi"/>
          <w:spacing w:val="-2"/>
          <w:sz w:val="24"/>
          <w:szCs w:val="24"/>
          <w:lang w:eastAsia="en-US"/>
        </w:rPr>
        <w:t xml:space="preserve"> </w:t>
      </w:r>
    </w:p>
    <w:p w:rsidR="00ED0784" w:rsidRPr="00ED0784" w:rsidRDefault="00ED0784" w:rsidP="00741F40">
      <w:pPr>
        <w:pStyle w:val="2"/>
        <w:spacing w:after="0" w:line="240" w:lineRule="atLeast"/>
        <w:ind w:left="0" w:firstLine="567"/>
        <w:jc w:val="both"/>
        <w:rPr>
          <w:rFonts w:eastAsiaTheme="minorHAnsi"/>
          <w:spacing w:val="-2"/>
          <w:sz w:val="24"/>
          <w:szCs w:val="24"/>
          <w:lang w:eastAsia="en-US"/>
        </w:rPr>
      </w:pPr>
      <w:r w:rsidRPr="00ED0784">
        <w:rPr>
          <w:rFonts w:eastAsiaTheme="minorHAnsi"/>
          <w:spacing w:val="-2"/>
          <w:sz w:val="24"/>
          <w:szCs w:val="24"/>
          <w:lang w:eastAsia="en-US"/>
        </w:rPr>
        <w:t>не нахо</w:t>
      </w:r>
      <w:r w:rsidR="00741F40">
        <w:rPr>
          <w:rFonts w:eastAsiaTheme="minorHAnsi"/>
          <w:spacing w:val="-2"/>
          <w:sz w:val="24"/>
          <w:szCs w:val="24"/>
          <w:lang w:eastAsia="en-US"/>
        </w:rPr>
        <w:t>дится</w:t>
      </w:r>
      <w:r w:rsidRPr="00ED0784">
        <w:rPr>
          <w:rFonts w:eastAsiaTheme="minorHAnsi"/>
          <w:spacing w:val="-2"/>
          <w:sz w:val="24"/>
          <w:szCs w:val="24"/>
          <w:lang w:eastAsia="en-US"/>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r w:rsidR="00741F40">
        <w:rPr>
          <w:rFonts w:eastAsiaTheme="minorHAnsi"/>
          <w:spacing w:val="-2"/>
          <w:sz w:val="24"/>
          <w:szCs w:val="24"/>
          <w:lang w:eastAsia="en-US"/>
        </w:rPr>
        <w:t>;</w:t>
      </w:r>
      <w:r w:rsidRPr="00ED0784">
        <w:rPr>
          <w:rFonts w:eastAsiaTheme="minorHAnsi"/>
          <w:spacing w:val="-2"/>
          <w:sz w:val="24"/>
          <w:szCs w:val="24"/>
          <w:lang w:eastAsia="en-US"/>
        </w:rPr>
        <w:t xml:space="preserve"> </w:t>
      </w:r>
    </w:p>
    <w:p w:rsidR="00ED0784" w:rsidRDefault="00ED0784" w:rsidP="00741F40">
      <w:pPr>
        <w:pStyle w:val="2"/>
        <w:spacing w:after="0" w:line="240" w:lineRule="atLeast"/>
        <w:ind w:left="0" w:firstLine="567"/>
        <w:jc w:val="both"/>
        <w:rPr>
          <w:rFonts w:eastAsiaTheme="minorHAnsi"/>
          <w:spacing w:val="-2"/>
          <w:sz w:val="24"/>
          <w:szCs w:val="24"/>
          <w:lang w:eastAsia="en-US"/>
        </w:rPr>
      </w:pPr>
      <w:r w:rsidRPr="00ED0784">
        <w:rPr>
          <w:rFonts w:eastAsiaTheme="minorHAnsi"/>
          <w:spacing w:val="-2"/>
          <w:sz w:val="24"/>
          <w:szCs w:val="24"/>
          <w:lang w:eastAsia="en-US"/>
        </w:rPr>
        <w:t>не находится в перечне организаций и физических лиц, связанных с террористическими организациями и террористами,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r w:rsidR="00741F40">
        <w:rPr>
          <w:rFonts w:eastAsiaTheme="minorHAnsi"/>
          <w:spacing w:val="-2"/>
          <w:sz w:val="24"/>
          <w:szCs w:val="24"/>
          <w:lang w:eastAsia="en-US"/>
        </w:rPr>
        <w:t>;</w:t>
      </w:r>
      <w:r w:rsidRPr="00ED0784">
        <w:rPr>
          <w:rFonts w:eastAsiaTheme="minorHAnsi"/>
          <w:spacing w:val="-2"/>
          <w:sz w:val="24"/>
          <w:szCs w:val="24"/>
          <w:lang w:eastAsia="en-US"/>
        </w:rPr>
        <w:t xml:space="preserve"> </w:t>
      </w:r>
    </w:p>
    <w:p w:rsidR="00ED0784" w:rsidRPr="00ED0784" w:rsidRDefault="00ED0784" w:rsidP="00741F40">
      <w:pPr>
        <w:pStyle w:val="2"/>
        <w:spacing w:after="0" w:line="240" w:lineRule="atLeast"/>
        <w:ind w:left="0" w:firstLine="567"/>
        <w:jc w:val="both"/>
        <w:rPr>
          <w:rFonts w:eastAsiaTheme="minorHAnsi"/>
          <w:spacing w:val="-2"/>
          <w:sz w:val="24"/>
          <w:szCs w:val="24"/>
          <w:lang w:eastAsia="en-US"/>
        </w:rPr>
      </w:pPr>
      <w:r w:rsidRPr="00ED0784">
        <w:rPr>
          <w:rFonts w:eastAsiaTheme="minorHAnsi"/>
          <w:spacing w:val="-2"/>
          <w:sz w:val="24"/>
          <w:szCs w:val="24"/>
          <w:lang w:eastAsia="en-US"/>
        </w:rPr>
        <w:t>не нахо</w:t>
      </w:r>
      <w:r w:rsidR="00741F40">
        <w:rPr>
          <w:rFonts w:eastAsiaTheme="minorHAnsi"/>
          <w:spacing w:val="-2"/>
          <w:sz w:val="24"/>
          <w:szCs w:val="24"/>
          <w:lang w:eastAsia="en-US"/>
        </w:rPr>
        <w:t>дится</w:t>
      </w:r>
      <w:r w:rsidRPr="00ED0784">
        <w:rPr>
          <w:rFonts w:eastAsiaTheme="minorHAnsi"/>
          <w:spacing w:val="-2"/>
          <w:sz w:val="24"/>
          <w:szCs w:val="24"/>
          <w:lang w:eastAsia="en-US"/>
        </w:rPr>
        <w:t xml:space="preserve"> в перечне организаций и физических лиц, связанных с распространением оружия массового уничтожения,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r w:rsidR="00741F40">
        <w:rPr>
          <w:rFonts w:eastAsiaTheme="minorHAnsi"/>
          <w:spacing w:val="-2"/>
          <w:sz w:val="24"/>
          <w:szCs w:val="24"/>
          <w:lang w:eastAsia="en-US"/>
        </w:rPr>
        <w:t>;</w:t>
      </w:r>
    </w:p>
    <w:p w:rsidR="00ED0784" w:rsidRPr="00ED0784" w:rsidRDefault="00ED0784" w:rsidP="00741F40">
      <w:pPr>
        <w:pStyle w:val="2"/>
        <w:spacing w:after="0" w:line="240" w:lineRule="atLeast"/>
        <w:ind w:left="0" w:firstLine="567"/>
        <w:jc w:val="both"/>
        <w:rPr>
          <w:rFonts w:eastAsiaTheme="minorHAnsi"/>
          <w:spacing w:val="-2"/>
          <w:sz w:val="24"/>
          <w:szCs w:val="24"/>
          <w:lang w:eastAsia="en-US"/>
        </w:rPr>
      </w:pPr>
      <w:r w:rsidRPr="00ED0784">
        <w:rPr>
          <w:rFonts w:eastAsiaTheme="minorHAnsi"/>
          <w:spacing w:val="-2"/>
          <w:sz w:val="24"/>
          <w:szCs w:val="24"/>
          <w:lang w:eastAsia="en-US"/>
        </w:rPr>
        <w:t>не явля</w:t>
      </w:r>
      <w:r w:rsidR="00741F40">
        <w:rPr>
          <w:rFonts w:eastAsiaTheme="minorHAnsi"/>
          <w:spacing w:val="-2"/>
          <w:sz w:val="24"/>
          <w:szCs w:val="24"/>
          <w:lang w:eastAsia="en-US"/>
        </w:rPr>
        <w:t>ется</w:t>
      </w:r>
      <w:r w:rsidRPr="00ED0784">
        <w:rPr>
          <w:rFonts w:eastAsiaTheme="minorHAnsi"/>
          <w:spacing w:val="-2"/>
          <w:sz w:val="24"/>
          <w:szCs w:val="24"/>
          <w:lang w:eastAsia="en-US"/>
        </w:rPr>
        <w:t xml:space="preserve">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r w:rsidR="00741F40">
        <w:rPr>
          <w:rFonts w:eastAsiaTheme="minorHAnsi"/>
          <w:spacing w:val="-2"/>
          <w:sz w:val="24"/>
          <w:szCs w:val="24"/>
          <w:lang w:eastAsia="en-US"/>
        </w:rPr>
        <w:t>»;</w:t>
      </w:r>
      <w:r w:rsidRPr="00ED0784">
        <w:rPr>
          <w:rFonts w:eastAsiaTheme="minorHAnsi"/>
          <w:spacing w:val="-2"/>
          <w:sz w:val="24"/>
          <w:szCs w:val="24"/>
          <w:lang w:eastAsia="en-US"/>
        </w:rPr>
        <w:t xml:space="preserve"> </w:t>
      </w:r>
    </w:p>
    <w:p w:rsidR="00ED0784" w:rsidRPr="00ED0784" w:rsidRDefault="00ED0784" w:rsidP="00741F40">
      <w:pPr>
        <w:pStyle w:val="2"/>
        <w:spacing w:after="0" w:line="240" w:lineRule="atLeast"/>
        <w:ind w:left="0" w:firstLine="567"/>
        <w:jc w:val="both"/>
        <w:rPr>
          <w:rFonts w:eastAsiaTheme="minorHAnsi"/>
          <w:spacing w:val="-2"/>
          <w:sz w:val="24"/>
          <w:szCs w:val="24"/>
          <w:lang w:eastAsia="en-US"/>
        </w:rPr>
      </w:pPr>
      <w:r w:rsidRPr="00ED0784">
        <w:rPr>
          <w:rFonts w:eastAsiaTheme="minorHAnsi"/>
          <w:spacing w:val="-2"/>
          <w:sz w:val="24"/>
          <w:szCs w:val="24"/>
          <w:lang w:eastAsia="en-US"/>
        </w:rPr>
        <w:t>отсутству</w:t>
      </w:r>
      <w:r w:rsidR="00741F40">
        <w:rPr>
          <w:rFonts w:eastAsiaTheme="minorHAnsi"/>
          <w:spacing w:val="-2"/>
          <w:sz w:val="24"/>
          <w:szCs w:val="24"/>
          <w:lang w:eastAsia="en-US"/>
        </w:rPr>
        <w:t>е</w:t>
      </w:r>
      <w:r w:rsidRPr="00ED0784">
        <w:rPr>
          <w:rFonts w:eastAsiaTheme="minorHAnsi"/>
          <w:spacing w:val="-2"/>
          <w:sz w:val="24"/>
          <w:szCs w:val="24"/>
          <w:lang w:eastAsia="en-US"/>
        </w:rPr>
        <w:t>т в течение 3 лет, предшествующих дате подачи заявки, установленные факты нарушения участником отбора (получателем субсидии) порядка, целей и условий предоставления субсидии, а также факты представления им недостоверных документов</w:t>
      </w:r>
      <w:r w:rsidR="00741F40">
        <w:rPr>
          <w:rFonts w:eastAsiaTheme="minorHAnsi"/>
          <w:spacing w:val="-2"/>
          <w:sz w:val="24"/>
          <w:szCs w:val="24"/>
          <w:lang w:eastAsia="en-US"/>
        </w:rPr>
        <w:t>;</w:t>
      </w:r>
    </w:p>
    <w:p w:rsidR="00ED0784" w:rsidRPr="00ED0784" w:rsidRDefault="00ED0784" w:rsidP="00741F40">
      <w:pPr>
        <w:pStyle w:val="2"/>
        <w:spacing w:after="0" w:line="240" w:lineRule="atLeast"/>
        <w:ind w:left="0" w:firstLine="567"/>
        <w:jc w:val="both"/>
        <w:rPr>
          <w:rFonts w:eastAsiaTheme="minorHAnsi"/>
          <w:spacing w:val="-2"/>
          <w:sz w:val="24"/>
          <w:szCs w:val="24"/>
          <w:lang w:eastAsia="en-US"/>
        </w:rPr>
      </w:pPr>
      <w:r w:rsidRPr="00ED0784">
        <w:rPr>
          <w:rFonts w:eastAsiaTheme="minorHAnsi"/>
          <w:spacing w:val="-2"/>
          <w:sz w:val="24"/>
          <w:szCs w:val="24"/>
          <w:lang w:eastAsia="en-US"/>
        </w:rPr>
        <w:t>отсутствует просроченная задолженность по возврату иных субсидий, бюджетных инвестиций в бюджет бюджетной системы Российской Федерации, из которого планируется предоставление субсидии *</w:t>
      </w:r>
    </w:p>
    <w:p w:rsidR="00ED0784" w:rsidRPr="00ED0784" w:rsidRDefault="00ED0784" w:rsidP="00741F40">
      <w:pPr>
        <w:pStyle w:val="2"/>
        <w:spacing w:after="0" w:line="240" w:lineRule="atLeast"/>
        <w:ind w:left="0" w:firstLine="567"/>
        <w:jc w:val="both"/>
        <w:rPr>
          <w:rFonts w:eastAsiaTheme="minorHAnsi"/>
          <w:spacing w:val="-2"/>
          <w:sz w:val="24"/>
          <w:szCs w:val="24"/>
          <w:lang w:eastAsia="en-US"/>
        </w:rPr>
      </w:pPr>
      <w:r w:rsidRPr="00ED0784">
        <w:rPr>
          <w:rFonts w:eastAsiaTheme="minorHAnsi"/>
          <w:spacing w:val="-2"/>
          <w:sz w:val="24"/>
          <w:szCs w:val="24"/>
          <w:lang w:eastAsia="en-US"/>
        </w:rPr>
        <w:t>не нахо</w:t>
      </w:r>
      <w:r w:rsidR="00741F40">
        <w:rPr>
          <w:rFonts w:eastAsiaTheme="minorHAnsi"/>
          <w:spacing w:val="-2"/>
          <w:sz w:val="24"/>
          <w:szCs w:val="24"/>
          <w:lang w:eastAsia="en-US"/>
        </w:rPr>
        <w:t>дится</w:t>
      </w:r>
      <w:r w:rsidRPr="00ED0784">
        <w:rPr>
          <w:rFonts w:eastAsiaTheme="minorHAnsi"/>
          <w:spacing w:val="-2"/>
          <w:sz w:val="24"/>
          <w:szCs w:val="24"/>
          <w:lang w:eastAsia="en-US"/>
        </w:rPr>
        <w:t xml:space="preserve">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w:t>
      </w:r>
      <w:r w:rsidR="00741F40">
        <w:rPr>
          <w:rFonts w:eastAsiaTheme="minorHAnsi"/>
          <w:spacing w:val="-2"/>
          <w:sz w:val="24"/>
          <w:szCs w:val="24"/>
          <w:lang w:eastAsia="en-US"/>
        </w:rPr>
        <w:t>;</w:t>
      </w:r>
      <w:r w:rsidRPr="00ED0784">
        <w:rPr>
          <w:rFonts w:eastAsiaTheme="minorHAnsi"/>
          <w:spacing w:val="-2"/>
          <w:sz w:val="24"/>
          <w:szCs w:val="24"/>
          <w:lang w:eastAsia="en-US"/>
        </w:rPr>
        <w:t xml:space="preserve"> </w:t>
      </w:r>
    </w:p>
    <w:p w:rsidR="00ED0784" w:rsidRPr="00ED0784" w:rsidRDefault="00ED0784" w:rsidP="00741F40">
      <w:pPr>
        <w:pStyle w:val="2"/>
        <w:spacing w:after="0" w:line="240" w:lineRule="atLeast"/>
        <w:ind w:left="0" w:firstLine="567"/>
        <w:jc w:val="both"/>
        <w:rPr>
          <w:rFonts w:eastAsiaTheme="minorHAnsi"/>
          <w:spacing w:val="-2"/>
          <w:sz w:val="24"/>
          <w:szCs w:val="24"/>
          <w:lang w:eastAsia="en-US"/>
        </w:rPr>
      </w:pPr>
      <w:r w:rsidRPr="00ED0784">
        <w:rPr>
          <w:rFonts w:eastAsiaTheme="minorHAnsi"/>
          <w:spacing w:val="-2"/>
          <w:sz w:val="24"/>
          <w:szCs w:val="24"/>
          <w:lang w:eastAsia="en-US"/>
        </w:rPr>
        <w:t>в реестре дисквалифицированных лиц отсутствуют сведения о дисквалифицированном главном бухгалтере участника отбора (получателя субсидии), являющегося юридическим лицом</w:t>
      </w:r>
      <w:r w:rsidR="00741F40">
        <w:rPr>
          <w:rFonts w:eastAsiaTheme="minorHAnsi"/>
          <w:spacing w:val="-2"/>
          <w:sz w:val="24"/>
          <w:szCs w:val="24"/>
          <w:lang w:eastAsia="en-US"/>
        </w:rPr>
        <w:t>;</w:t>
      </w:r>
      <w:r w:rsidRPr="00ED0784">
        <w:rPr>
          <w:rFonts w:eastAsiaTheme="minorHAnsi"/>
          <w:spacing w:val="-2"/>
          <w:sz w:val="24"/>
          <w:szCs w:val="24"/>
          <w:lang w:eastAsia="en-US"/>
        </w:rPr>
        <w:t xml:space="preserve"> </w:t>
      </w:r>
    </w:p>
    <w:p w:rsidR="00ED0784" w:rsidRDefault="00ED0784" w:rsidP="00741F40">
      <w:pPr>
        <w:pStyle w:val="2"/>
        <w:spacing w:after="0" w:line="240" w:lineRule="atLeast"/>
        <w:ind w:left="0" w:firstLine="567"/>
        <w:jc w:val="both"/>
        <w:rPr>
          <w:rFonts w:eastAsiaTheme="minorHAnsi"/>
          <w:spacing w:val="-2"/>
          <w:sz w:val="24"/>
          <w:szCs w:val="24"/>
          <w:lang w:eastAsia="en-US"/>
        </w:rPr>
      </w:pPr>
      <w:r w:rsidRPr="00ED0784">
        <w:rPr>
          <w:rFonts w:eastAsiaTheme="minorHAnsi"/>
          <w:spacing w:val="-2"/>
          <w:sz w:val="24"/>
          <w:szCs w:val="24"/>
          <w:lang w:eastAsia="en-US"/>
        </w:rPr>
        <w:t xml:space="preserve">отсутствует на едином налоговом счете или </w:t>
      </w:r>
      <w:r w:rsidR="00ED48F3" w:rsidRPr="00ED0784">
        <w:rPr>
          <w:rFonts w:eastAsiaTheme="minorHAnsi"/>
          <w:spacing w:val="-2"/>
          <w:sz w:val="24"/>
          <w:szCs w:val="24"/>
          <w:lang w:eastAsia="en-US"/>
        </w:rPr>
        <w:t>не превышение</w:t>
      </w:r>
      <w:bookmarkStart w:id="0" w:name="_GoBack"/>
      <w:bookmarkEnd w:id="0"/>
      <w:r w:rsidRPr="00ED0784">
        <w:rPr>
          <w:rFonts w:eastAsiaTheme="minorHAnsi"/>
          <w:spacing w:val="-2"/>
          <w:sz w:val="24"/>
          <w:szCs w:val="24"/>
          <w:lang w:eastAsia="en-US"/>
        </w:rPr>
        <w:t xml:space="preserve"> размера, определенного пунктом 3 статьи 47 НК РФ, задолженности по уплате налогов, сборов и страховых взносов в бюджеты бюджетной системы Российской Федерации</w:t>
      </w:r>
      <w:r w:rsidR="00741F40">
        <w:rPr>
          <w:rFonts w:eastAsiaTheme="minorHAnsi"/>
          <w:spacing w:val="-2"/>
          <w:sz w:val="24"/>
          <w:szCs w:val="24"/>
          <w:lang w:eastAsia="en-US"/>
        </w:rPr>
        <w:t>.</w:t>
      </w:r>
    </w:p>
    <w:p w:rsidR="00741F40" w:rsidRPr="000B3972" w:rsidRDefault="00741F40" w:rsidP="00741F40">
      <w:pPr>
        <w:pStyle w:val="2"/>
        <w:spacing w:after="0" w:line="240" w:lineRule="atLeast"/>
        <w:ind w:left="0" w:firstLine="567"/>
        <w:jc w:val="both"/>
        <w:rPr>
          <w:spacing w:val="-2"/>
          <w:sz w:val="24"/>
          <w:szCs w:val="24"/>
        </w:rPr>
      </w:pPr>
    </w:p>
    <w:p w:rsidR="005B3430" w:rsidRPr="007B333A" w:rsidRDefault="005B3430" w:rsidP="005B3430">
      <w:pPr>
        <w:spacing w:after="0" w:afterAutospacing="0"/>
        <w:jc w:val="both"/>
        <w:rPr>
          <w:rFonts w:ascii="Times New Roman" w:eastAsia="Calibri" w:hAnsi="Times New Roman" w:cs="Times New Roman"/>
        </w:rPr>
      </w:pPr>
      <w:r w:rsidRPr="007B333A">
        <w:rPr>
          <w:rFonts w:ascii="Times New Roman" w:eastAsia="Calibri" w:hAnsi="Times New Roman" w:cs="Times New Roman"/>
        </w:rPr>
        <w:t>______________________</w:t>
      </w:r>
      <w:r>
        <w:rPr>
          <w:rFonts w:ascii="Times New Roman" w:eastAsia="Calibri" w:hAnsi="Times New Roman" w:cs="Times New Roman"/>
        </w:rPr>
        <w:tab/>
      </w:r>
      <w:r>
        <w:rPr>
          <w:rFonts w:ascii="Times New Roman" w:eastAsia="Calibri" w:hAnsi="Times New Roman" w:cs="Times New Roman"/>
        </w:rPr>
        <w:tab/>
      </w:r>
      <w:r w:rsidRPr="007B333A">
        <w:rPr>
          <w:rFonts w:ascii="Times New Roman" w:eastAsia="Calibri" w:hAnsi="Times New Roman" w:cs="Times New Roman"/>
        </w:rPr>
        <w:t>__________________</w:t>
      </w:r>
      <w:r>
        <w:rPr>
          <w:rFonts w:ascii="Times New Roman" w:eastAsia="Calibri" w:hAnsi="Times New Roman" w:cs="Times New Roman"/>
        </w:rPr>
        <w:t>______</w:t>
      </w:r>
      <w:r w:rsidRPr="007B333A">
        <w:rPr>
          <w:rFonts w:ascii="Times New Roman" w:eastAsia="Calibri" w:hAnsi="Times New Roman" w:cs="Times New Roman"/>
        </w:rPr>
        <w:t>_</w:t>
      </w:r>
      <w:r>
        <w:rPr>
          <w:rFonts w:ascii="Times New Roman" w:eastAsia="Calibri" w:hAnsi="Times New Roman" w:cs="Times New Roman"/>
        </w:rPr>
        <w:t xml:space="preserve">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B333A">
        <w:rPr>
          <w:rFonts w:ascii="Times New Roman" w:eastAsia="Calibri" w:hAnsi="Times New Roman" w:cs="Times New Roman"/>
        </w:rPr>
        <w:t>_____</w:t>
      </w:r>
      <w:r>
        <w:rPr>
          <w:rFonts w:ascii="Times New Roman" w:eastAsia="Calibri" w:hAnsi="Times New Roman" w:cs="Times New Roman"/>
        </w:rPr>
        <w:t>____</w:t>
      </w:r>
      <w:r w:rsidRPr="007B333A">
        <w:rPr>
          <w:rFonts w:ascii="Times New Roman" w:eastAsia="Calibri" w:hAnsi="Times New Roman" w:cs="Times New Roman"/>
        </w:rPr>
        <w:t>____________</w:t>
      </w:r>
    </w:p>
    <w:p w:rsidR="005B3430" w:rsidRDefault="005B3430" w:rsidP="005B3430">
      <w:pPr>
        <w:spacing w:after="0" w:afterAutospacing="0"/>
        <w:jc w:val="both"/>
        <w:rPr>
          <w:rFonts w:ascii="Times New Roman" w:eastAsia="Calibri" w:hAnsi="Times New Roman" w:cs="Times New Roman"/>
        </w:rPr>
      </w:pPr>
      <w:r>
        <w:rPr>
          <w:rFonts w:ascii="Times New Roman" w:eastAsia="Calibri" w:hAnsi="Times New Roman" w:cs="Times New Roman"/>
        </w:rPr>
        <w:t>Наименование должности</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Подпись и МП</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ФИО</w:t>
      </w:r>
      <w:r>
        <w:rPr>
          <w:rFonts w:ascii="Times New Roman" w:eastAsia="Calibri" w:hAnsi="Times New Roman" w:cs="Times New Roman"/>
        </w:rPr>
        <w:tab/>
      </w:r>
      <w:r>
        <w:rPr>
          <w:rFonts w:ascii="Times New Roman" w:eastAsia="Calibri" w:hAnsi="Times New Roman" w:cs="Times New Roman"/>
        </w:rPr>
        <w:tab/>
      </w:r>
    </w:p>
    <w:p w:rsidR="005B3430" w:rsidRDefault="005B3430"/>
    <w:sectPr w:rsidR="005B3430" w:rsidSect="00450678">
      <w:pgSz w:w="11906" w:h="16838"/>
      <w:pgMar w:top="568" w:right="849" w:bottom="993"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430"/>
    <w:rsid w:val="000B3972"/>
    <w:rsid w:val="000E4FDE"/>
    <w:rsid w:val="001D78C0"/>
    <w:rsid w:val="001F4BD9"/>
    <w:rsid w:val="00232176"/>
    <w:rsid w:val="00240627"/>
    <w:rsid w:val="00417187"/>
    <w:rsid w:val="00450678"/>
    <w:rsid w:val="004A6247"/>
    <w:rsid w:val="00561C6E"/>
    <w:rsid w:val="005B3430"/>
    <w:rsid w:val="005D1AD6"/>
    <w:rsid w:val="006E6F8E"/>
    <w:rsid w:val="00711ED6"/>
    <w:rsid w:val="00741F40"/>
    <w:rsid w:val="009926AC"/>
    <w:rsid w:val="009F143C"/>
    <w:rsid w:val="00ED0784"/>
    <w:rsid w:val="00ED48F3"/>
    <w:rsid w:val="00F54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BE3DBC-FAB7-4B0B-87AD-4A0F3799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430"/>
    <w:pPr>
      <w:spacing w:after="100" w:afterAutospacing="1"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B3430"/>
    <w:pPr>
      <w:spacing w:after="0" w:afterAutospacing="0"/>
      <w:ind w:left="1701"/>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5B3430"/>
    <w:rPr>
      <w:rFonts w:ascii="Times New Roman" w:eastAsia="Times New Roman" w:hAnsi="Times New Roman" w:cs="Times New Roman"/>
      <w:sz w:val="28"/>
      <w:szCs w:val="20"/>
      <w:lang w:eastAsia="ru-RU"/>
    </w:rPr>
  </w:style>
  <w:style w:type="paragraph" w:styleId="2">
    <w:name w:val="Body Text Indent 2"/>
    <w:basedOn w:val="a"/>
    <w:link w:val="20"/>
    <w:uiPriority w:val="99"/>
    <w:unhideWhenUsed/>
    <w:rsid w:val="000B3972"/>
    <w:pPr>
      <w:widowControl w:val="0"/>
      <w:spacing w:after="120" w:afterAutospacing="0" w:line="480" w:lineRule="auto"/>
      <w:ind w:left="283"/>
    </w:pPr>
    <w:rPr>
      <w:rFonts w:ascii="Times New Roman" w:eastAsia="Times New Roman" w:hAnsi="Times New Roman" w:cs="Times New Roman"/>
      <w:sz w:val="28"/>
      <w:szCs w:val="28"/>
      <w:lang w:eastAsia="ru-RU"/>
    </w:rPr>
  </w:style>
  <w:style w:type="character" w:customStyle="1" w:styleId="20">
    <w:name w:val="Основной текст с отступом 2 Знак"/>
    <w:basedOn w:val="a0"/>
    <w:link w:val="2"/>
    <w:uiPriority w:val="99"/>
    <w:rsid w:val="000B3972"/>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61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554</Words>
  <Characters>3160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Шумилова Алла Анатольевна</dc:creator>
  <cp:lastModifiedBy>Богданова Алина Андреевна</cp:lastModifiedBy>
  <cp:revision>2</cp:revision>
  <dcterms:created xsi:type="dcterms:W3CDTF">2026-05-13T09:19:00Z</dcterms:created>
  <dcterms:modified xsi:type="dcterms:W3CDTF">2026-05-13T09:19:00Z</dcterms:modified>
</cp:coreProperties>
</file>